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662"/>
        <w:gridCol w:w="4842"/>
      </w:tblGrid>
      <w:tr w:rsidR="00AD29EE" w:rsidRPr="00CD5B61" w:rsidTr="00AD29EE">
        <w:tc>
          <w:tcPr>
            <w:tcW w:w="4662" w:type="dxa"/>
            <w:vAlign w:val="center"/>
          </w:tcPr>
          <w:p w:rsidR="00AD29EE" w:rsidRPr="00CD5B61" w:rsidRDefault="001B7824" w:rsidP="001B7824">
            <w:pPr>
              <w:spacing w:line="240" w:lineRule="auto"/>
              <w:rPr>
                <w:b/>
                <w:sz w:val="24"/>
                <w:szCs w:val="24"/>
              </w:rPr>
            </w:pPr>
            <w:r w:rsidRPr="00CD5B61">
              <w:rPr>
                <w:b/>
                <w:sz w:val="24"/>
                <w:szCs w:val="24"/>
              </w:rPr>
              <w:t>DOCUMENT</w:t>
            </w:r>
          </w:p>
        </w:tc>
        <w:tc>
          <w:tcPr>
            <w:tcW w:w="4842" w:type="dxa"/>
            <w:vAlign w:val="center"/>
          </w:tcPr>
          <w:p w:rsidR="00AD29EE" w:rsidRPr="00CD5B61" w:rsidRDefault="001B7824" w:rsidP="001B7824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D5B61">
              <w:rPr>
                <w:b/>
                <w:sz w:val="24"/>
                <w:szCs w:val="24"/>
              </w:rPr>
              <w:t xml:space="preserve">STUDENT </w:t>
            </w:r>
            <w:r w:rsidR="00AD29EE" w:rsidRPr="00CD5B61">
              <w:rPr>
                <w:b/>
                <w:sz w:val="24"/>
                <w:szCs w:val="24"/>
              </w:rPr>
              <w:t>NOTES</w:t>
            </w:r>
          </w:p>
        </w:tc>
      </w:tr>
      <w:tr w:rsidR="001B7824" w:rsidRPr="00CD5B61" w:rsidTr="00B04F64">
        <w:tc>
          <w:tcPr>
            <w:tcW w:w="9504" w:type="dxa"/>
            <w:gridSpan w:val="2"/>
            <w:vAlign w:val="center"/>
          </w:tcPr>
          <w:p w:rsidR="001B7824" w:rsidRPr="00CD5B61" w:rsidRDefault="001B7824" w:rsidP="001B7824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D5B61">
              <w:rPr>
                <w:b/>
                <w:sz w:val="24"/>
                <w:szCs w:val="24"/>
              </w:rPr>
              <w:t>IV THERAPY</w:t>
            </w: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TYPE OF SOLUTION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IV of D5W in 1/2NS with 20 </w:t>
            </w:r>
            <w:proofErr w:type="spellStart"/>
            <w:r w:rsidRPr="00CD5B61">
              <w:rPr>
                <w:sz w:val="24"/>
                <w:szCs w:val="24"/>
              </w:rPr>
              <w:t>mEq</w:t>
            </w:r>
            <w:proofErr w:type="spellEnd"/>
            <w:r w:rsidRPr="00CD5B61">
              <w:rPr>
                <w:sz w:val="24"/>
                <w:szCs w:val="24"/>
              </w:rPr>
              <w:t xml:space="preserve"> </w:t>
            </w:r>
            <w:proofErr w:type="spellStart"/>
            <w:r w:rsidRPr="00CD5B61">
              <w:rPr>
                <w:sz w:val="24"/>
                <w:szCs w:val="24"/>
              </w:rPr>
              <w:t>KCl</w:t>
            </w:r>
            <w:proofErr w:type="spellEnd"/>
            <w:r w:rsidRPr="00CD5B61">
              <w:rPr>
                <w:sz w:val="24"/>
                <w:szCs w:val="24"/>
              </w:rPr>
              <w:t>/L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RATE OF IV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43756D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infusing at 125 ml/hr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SITE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in </w:t>
            </w:r>
            <w:r w:rsidR="00CD5B61" w:rsidRPr="00CD5B61">
              <w:rPr>
                <w:sz w:val="24"/>
                <w:szCs w:val="24"/>
              </w:rPr>
              <w:t xml:space="preserve">18G PIV in </w:t>
            </w:r>
            <w:r w:rsidRPr="00CD5B61">
              <w:rPr>
                <w:sz w:val="24"/>
                <w:szCs w:val="24"/>
              </w:rPr>
              <w:t>left forearm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AMOUNT LEFT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with 550 ml TBA (to be administered)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APPEARANCE OF SITE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No redness or swelling noted at site.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CD5B61" w:rsidRPr="00CD5B61" w:rsidTr="00CD5B61">
        <w:tc>
          <w:tcPr>
            <w:tcW w:w="4662" w:type="dxa"/>
            <w:shd w:val="clear" w:color="auto" w:fill="EFEFEF" w:themeFill="accent2" w:themeFillTint="33"/>
          </w:tcPr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SAFETY</w:t>
            </w:r>
          </w:p>
        </w:tc>
        <w:tc>
          <w:tcPr>
            <w:tcW w:w="4842" w:type="dxa"/>
            <w:shd w:val="clear" w:color="auto" w:fill="EFEFEF" w:themeFill="accent2" w:themeFillTint="33"/>
          </w:tcPr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CD5B61" w:rsidRPr="00CD5B61" w:rsidTr="001B7824">
        <w:tc>
          <w:tcPr>
            <w:tcW w:w="4662" w:type="dxa"/>
          </w:tcPr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Volume limit set appropriately.  </w:t>
            </w:r>
            <w:proofErr w:type="gramStart"/>
            <w:r w:rsidRPr="00CD5B61">
              <w:rPr>
                <w:sz w:val="24"/>
                <w:szCs w:val="24"/>
              </w:rPr>
              <w:t>Clamps at bedside.</w:t>
            </w:r>
            <w:proofErr w:type="gramEnd"/>
          </w:p>
        </w:tc>
        <w:tc>
          <w:tcPr>
            <w:tcW w:w="4842" w:type="dxa"/>
          </w:tcPr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CD5B61" w:rsidRPr="00CD5B61" w:rsidTr="00CD5B61">
        <w:tc>
          <w:tcPr>
            <w:tcW w:w="4662" w:type="dxa"/>
            <w:shd w:val="clear" w:color="auto" w:fill="EFEFEF" w:themeFill="accent2" w:themeFillTint="33"/>
          </w:tcPr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DISCONTINUED</w:t>
            </w:r>
          </w:p>
        </w:tc>
        <w:tc>
          <w:tcPr>
            <w:tcW w:w="4842" w:type="dxa"/>
            <w:shd w:val="clear" w:color="auto" w:fill="EFEFEF" w:themeFill="accent2" w:themeFillTint="33"/>
          </w:tcPr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CD5B61" w:rsidRPr="00CD5B61" w:rsidTr="001B7824">
        <w:tc>
          <w:tcPr>
            <w:tcW w:w="4662" w:type="dxa"/>
          </w:tcPr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18G PIV discontinued from L forearm d/t infiltration of infusing </w:t>
            </w:r>
            <w:proofErr w:type="spellStart"/>
            <w:r w:rsidRPr="00CD5B61">
              <w:rPr>
                <w:sz w:val="24"/>
                <w:szCs w:val="24"/>
              </w:rPr>
              <w:t>Vancomycin</w:t>
            </w:r>
            <w:proofErr w:type="spellEnd"/>
            <w:r w:rsidRPr="00CD5B61">
              <w:rPr>
                <w:sz w:val="24"/>
                <w:szCs w:val="24"/>
              </w:rPr>
              <w:t xml:space="preserve">.  </w:t>
            </w:r>
            <w:proofErr w:type="gramStart"/>
            <w:r w:rsidRPr="00CD5B61">
              <w:rPr>
                <w:sz w:val="24"/>
                <w:szCs w:val="24"/>
              </w:rPr>
              <w:t>Catheter tip intact.</w:t>
            </w:r>
            <w:proofErr w:type="gramEnd"/>
            <w:r w:rsidRPr="00CD5B61">
              <w:rPr>
                <w:sz w:val="24"/>
                <w:szCs w:val="24"/>
              </w:rPr>
              <w:t xml:space="preserve">  </w:t>
            </w:r>
            <w:proofErr w:type="gramStart"/>
            <w:r w:rsidRPr="00CD5B61">
              <w:rPr>
                <w:sz w:val="24"/>
                <w:szCs w:val="24"/>
              </w:rPr>
              <w:t>Site 2+ edema.</w:t>
            </w:r>
            <w:proofErr w:type="gramEnd"/>
            <w:r w:rsidRPr="00CD5B61">
              <w:rPr>
                <w:sz w:val="24"/>
                <w:szCs w:val="24"/>
              </w:rPr>
              <w:t xml:space="preserve">  </w:t>
            </w:r>
            <w:proofErr w:type="gramStart"/>
            <w:r w:rsidRPr="00CD5B61">
              <w:rPr>
                <w:sz w:val="24"/>
                <w:szCs w:val="24"/>
              </w:rPr>
              <w:t>Circ/</w:t>
            </w:r>
            <w:proofErr w:type="spellStart"/>
            <w:r w:rsidRPr="00CD5B61">
              <w:rPr>
                <w:sz w:val="24"/>
                <w:szCs w:val="24"/>
              </w:rPr>
              <w:t>sens</w:t>
            </w:r>
            <w:proofErr w:type="spellEnd"/>
            <w:r w:rsidRPr="00CD5B61">
              <w:rPr>
                <w:sz w:val="24"/>
                <w:szCs w:val="24"/>
              </w:rPr>
              <w:t>/motor intact.</w:t>
            </w:r>
            <w:proofErr w:type="gramEnd"/>
            <w:r w:rsidRPr="00CD5B61">
              <w:rPr>
                <w:sz w:val="24"/>
                <w:szCs w:val="24"/>
              </w:rPr>
              <w:t xml:space="preserve">  L arm elevated. Pt denies any pain.  </w:t>
            </w:r>
            <w:proofErr w:type="gramStart"/>
            <w:r w:rsidRPr="00CD5B61">
              <w:rPr>
                <w:sz w:val="24"/>
                <w:szCs w:val="24"/>
              </w:rPr>
              <w:t>Will continue to monitor.</w:t>
            </w:r>
            <w:proofErr w:type="gramEnd"/>
            <w:r w:rsidRPr="00CD5B61">
              <w:rPr>
                <w:sz w:val="24"/>
                <w:szCs w:val="24"/>
              </w:rPr>
              <w:t xml:space="preserve">  MD notified.</w:t>
            </w:r>
          </w:p>
        </w:tc>
        <w:tc>
          <w:tcPr>
            <w:tcW w:w="4842" w:type="dxa"/>
          </w:tcPr>
          <w:p w:rsid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43756D" w:rsidRDefault="0043756D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43756D" w:rsidRDefault="0043756D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43756D" w:rsidRDefault="0043756D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43756D" w:rsidRDefault="0043756D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43756D" w:rsidRDefault="0043756D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43756D" w:rsidRDefault="0043756D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43756D" w:rsidRPr="00CD5B61" w:rsidRDefault="0043756D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CD5B61" w:rsidRPr="00CD5B61" w:rsidRDefault="00CD5B61">
      <w:r w:rsidRPr="00CD5B61">
        <w:br w:type="page"/>
      </w:r>
    </w:p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662"/>
        <w:gridCol w:w="4842"/>
      </w:tblGrid>
      <w:tr w:rsidR="001B7824" w:rsidRPr="00CD5B61" w:rsidTr="00956ABB">
        <w:tc>
          <w:tcPr>
            <w:tcW w:w="9504" w:type="dxa"/>
            <w:gridSpan w:val="2"/>
            <w:vAlign w:val="center"/>
          </w:tcPr>
          <w:p w:rsidR="001B7824" w:rsidRPr="00CD5B61" w:rsidRDefault="001B7824" w:rsidP="001B7824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D5B61">
              <w:rPr>
                <w:b/>
                <w:sz w:val="24"/>
                <w:szCs w:val="24"/>
              </w:rPr>
              <w:lastRenderedPageBreak/>
              <w:t>FOLEY CATHETER</w:t>
            </w: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PATENCY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Foley catheter patent to GU bag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AMOUNT OF URINE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emptied of 300 ml of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APPEARANCE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cloudy, amber urine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ANCHORED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Catheter taped securely to leg 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CATHETER CARE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CD5B61">
              <w:rPr>
                <w:sz w:val="24"/>
                <w:szCs w:val="24"/>
              </w:rPr>
              <w:t>Cath</w:t>
            </w:r>
            <w:proofErr w:type="spellEnd"/>
            <w:r w:rsidRPr="00CD5B61">
              <w:rPr>
                <w:sz w:val="24"/>
                <w:szCs w:val="24"/>
              </w:rPr>
              <w:t xml:space="preserve"> care provided</w:t>
            </w:r>
            <w:r w:rsidR="00CD5B61">
              <w:rPr>
                <w:sz w:val="24"/>
                <w:szCs w:val="24"/>
              </w:rPr>
              <w:t xml:space="preserve">.  Urinary </w:t>
            </w:r>
            <w:proofErr w:type="spellStart"/>
            <w:r w:rsidR="00CD5B61">
              <w:rPr>
                <w:sz w:val="24"/>
                <w:szCs w:val="24"/>
              </w:rPr>
              <w:t>meatus</w:t>
            </w:r>
            <w:proofErr w:type="spellEnd"/>
            <w:r w:rsidR="00CD5B61">
              <w:rPr>
                <w:sz w:val="24"/>
                <w:szCs w:val="24"/>
              </w:rPr>
              <w:t xml:space="preserve"> shows no signs of </w:t>
            </w:r>
            <w:proofErr w:type="spellStart"/>
            <w:r w:rsidR="00CD5B61">
              <w:rPr>
                <w:sz w:val="24"/>
                <w:szCs w:val="24"/>
              </w:rPr>
              <w:t>irriation</w:t>
            </w:r>
            <w:proofErr w:type="spellEnd"/>
            <w:r w:rsidR="00CD5B61">
              <w:rPr>
                <w:sz w:val="24"/>
                <w:szCs w:val="24"/>
              </w:rPr>
              <w:t>.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1B7824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DISCONTINUED</w:t>
            </w:r>
          </w:p>
        </w:tc>
      </w:tr>
      <w:tr w:rsidR="00AD29EE" w:rsidRPr="00CD5B61" w:rsidTr="001B7824">
        <w:tc>
          <w:tcPr>
            <w:tcW w:w="4662" w:type="dxa"/>
          </w:tcPr>
          <w:p w:rsidR="00AD29EE" w:rsidRPr="00CD5B61" w:rsidRDefault="00AD29EE" w:rsidP="001B7824">
            <w:pPr>
              <w:tabs>
                <w:tab w:val="left" w:pos="-1440"/>
              </w:tabs>
              <w:spacing w:line="240" w:lineRule="auto"/>
              <w:ind w:right="720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Foley catheter discontinued after balloon deflated, catheter and balloon intact 650ml clear amber urine in bag</w:t>
            </w:r>
          </w:p>
        </w:tc>
        <w:tc>
          <w:tcPr>
            <w:tcW w:w="4842" w:type="dxa"/>
          </w:tcPr>
          <w:p w:rsidR="00AD29EE" w:rsidRPr="00CD5B61" w:rsidRDefault="00AD29EE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1B7824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CD5B61" w:rsidRPr="00CD5B61" w:rsidRDefault="00CD5B61">
      <w:r w:rsidRPr="00CD5B61">
        <w:br w:type="page"/>
      </w:r>
    </w:p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662"/>
        <w:gridCol w:w="4842"/>
      </w:tblGrid>
      <w:tr w:rsidR="001B7824" w:rsidRPr="00CD5B61" w:rsidTr="00AA088F">
        <w:tc>
          <w:tcPr>
            <w:tcW w:w="9504" w:type="dxa"/>
            <w:gridSpan w:val="2"/>
            <w:vAlign w:val="center"/>
          </w:tcPr>
          <w:p w:rsidR="001B7824" w:rsidRPr="00CD5B61" w:rsidRDefault="00CD5B61" w:rsidP="00CD5B6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lastRenderedPageBreak/>
              <w:br w:type="page"/>
            </w:r>
            <w:r w:rsidRPr="00CD5B61">
              <w:rPr>
                <w:b/>
                <w:sz w:val="24"/>
                <w:szCs w:val="24"/>
              </w:rPr>
              <w:t>T</w:t>
            </w:r>
            <w:r w:rsidR="001B7824" w:rsidRPr="00CD5B61">
              <w:rPr>
                <w:b/>
                <w:sz w:val="24"/>
                <w:szCs w:val="24"/>
              </w:rPr>
              <w:t>UBE FEEDING</w:t>
            </w: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TYPE</w:t>
            </w:r>
          </w:p>
        </w:tc>
      </w:tr>
      <w:tr w:rsidR="00CD5B61" w:rsidRPr="00CD5B61" w:rsidTr="00CD5B61">
        <w:tc>
          <w:tcPr>
            <w:tcW w:w="4662" w:type="dxa"/>
          </w:tcPr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Tube feeding of 1/2 strength </w:t>
            </w:r>
            <w:proofErr w:type="spellStart"/>
            <w:r w:rsidRPr="00CD5B61">
              <w:rPr>
                <w:sz w:val="24"/>
                <w:szCs w:val="24"/>
              </w:rPr>
              <w:t>Nephro</w:t>
            </w:r>
            <w:proofErr w:type="spellEnd"/>
          </w:p>
        </w:tc>
        <w:tc>
          <w:tcPr>
            <w:tcW w:w="4842" w:type="dxa"/>
          </w:tcPr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RATE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infusing into PEG at 50 ml/hr per pump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AMOUNT LEFT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with 500 ml TBA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PATENCY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Patency checked by gastric bubble and</w:t>
            </w:r>
            <w:r w:rsidRPr="00CD5B61">
              <w:rPr>
                <w:sz w:val="24"/>
                <w:szCs w:val="24"/>
              </w:rPr>
              <w:t xml:space="preserve"> </w:t>
            </w:r>
            <w:r w:rsidRPr="00CD5B61">
              <w:rPr>
                <w:sz w:val="24"/>
                <w:szCs w:val="24"/>
              </w:rPr>
              <w:t>aspiration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RESIDUAL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10</w:t>
            </w:r>
            <w:r w:rsidRPr="00CD5B61">
              <w:rPr>
                <w:sz w:val="24"/>
                <w:szCs w:val="24"/>
              </w:rPr>
              <w:t xml:space="preserve"> ml of residual aspirated from </w:t>
            </w:r>
            <w:r w:rsidRPr="00CD5B61">
              <w:rPr>
                <w:sz w:val="24"/>
                <w:szCs w:val="24"/>
              </w:rPr>
              <w:t>18</w:t>
            </w:r>
            <w:r w:rsidRPr="00CD5B61">
              <w:rPr>
                <w:sz w:val="24"/>
                <w:szCs w:val="24"/>
              </w:rPr>
              <w:t>fr</w:t>
            </w:r>
            <w:r w:rsidRPr="00CD5B61">
              <w:rPr>
                <w:sz w:val="24"/>
                <w:szCs w:val="24"/>
              </w:rPr>
              <w:t xml:space="preserve"> R </w:t>
            </w:r>
            <w:proofErr w:type="spellStart"/>
            <w:r w:rsidRPr="00CD5B61">
              <w:rPr>
                <w:sz w:val="24"/>
                <w:szCs w:val="24"/>
              </w:rPr>
              <w:t>nare</w:t>
            </w:r>
            <w:proofErr w:type="spellEnd"/>
            <w:r w:rsidRPr="00CD5B61">
              <w:rPr>
                <w:sz w:val="24"/>
                <w:szCs w:val="24"/>
              </w:rPr>
              <w:t xml:space="preserve"> </w:t>
            </w:r>
            <w:proofErr w:type="spellStart"/>
            <w:r w:rsidRPr="00CD5B61">
              <w:rPr>
                <w:sz w:val="24"/>
                <w:szCs w:val="24"/>
              </w:rPr>
              <w:t>s</w:t>
            </w:r>
            <w:r w:rsidRPr="00CD5B61">
              <w:rPr>
                <w:sz w:val="24"/>
                <w:szCs w:val="24"/>
              </w:rPr>
              <w:t>alem</w:t>
            </w:r>
            <w:proofErr w:type="spellEnd"/>
            <w:r w:rsidRPr="00CD5B61">
              <w:rPr>
                <w:sz w:val="24"/>
                <w:szCs w:val="24"/>
              </w:rPr>
              <w:t xml:space="preserve"> sump and re-instilled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IRRIGATION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PEG tube irrigated with 10 cc cranberry</w:t>
            </w:r>
            <w:r w:rsidRPr="00CD5B61">
              <w:rPr>
                <w:sz w:val="24"/>
                <w:szCs w:val="24"/>
              </w:rPr>
              <w:t xml:space="preserve"> </w:t>
            </w:r>
            <w:r w:rsidRPr="00CD5B61">
              <w:rPr>
                <w:sz w:val="24"/>
                <w:szCs w:val="24"/>
              </w:rPr>
              <w:t>juice x 1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SAFETY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Dressing secure, CDI without </w:t>
            </w:r>
            <w:proofErr w:type="spellStart"/>
            <w:r w:rsidRPr="00CD5B61">
              <w:rPr>
                <w:sz w:val="24"/>
                <w:szCs w:val="24"/>
              </w:rPr>
              <w:t>nare</w:t>
            </w:r>
            <w:proofErr w:type="spellEnd"/>
            <w:r w:rsidRPr="00CD5B61">
              <w:rPr>
                <w:sz w:val="24"/>
                <w:szCs w:val="24"/>
              </w:rPr>
              <w:t xml:space="preserve"> irritation and HOB elevated 45 degrees at all times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CD5B61" w:rsidRPr="00CD5B61" w:rsidRDefault="00CD5B61">
      <w:r w:rsidRPr="00CD5B61">
        <w:br w:type="page"/>
      </w:r>
    </w:p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662"/>
        <w:gridCol w:w="4842"/>
      </w:tblGrid>
      <w:tr w:rsidR="001B7824" w:rsidRPr="00CD5B61" w:rsidTr="00BE4430">
        <w:tc>
          <w:tcPr>
            <w:tcW w:w="9504" w:type="dxa"/>
            <w:gridSpan w:val="2"/>
            <w:vAlign w:val="center"/>
          </w:tcPr>
          <w:p w:rsidR="001B7824" w:rsidRPr="00CD5B61" w:rsidRDefault="001B7824" w:rsidP="001B7824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D5B61">
              <w:rPr>
                <w:b/>
                <w:sz w:val="24"/>
                <w:szCs w:val="24"/>
              </w:rPr>
              <w:lastRenderedPageBreak/>
              <w:t>SUCTION DEVICES</w:t>
            </w: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SETTING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16</w:t>
            </w:r>
            <w:r w:rsidRPr="00CD5B61">
              <w:rPr>
                <w:sz w:val="24"/>
                <w:szCs w:val="24"/>
              </w:rPr>
              <w:t>fr</w:t>
            </w:r>
            <w:r w:rsidRPr="00CD5B61">
              <w:rPr>
                <w:sz w:val="24"/>
                <w:szCs w:val="24"/>
              </w:rPr>
              <w:t xml:space="preserve"> NG tube in left nostril to low-intermittent</w:t>
            </w:r>
            <w:r w:rsidRPr="00CD5B61">
              <w:rPr>
                <w:sz w:val="24"/>
                <w:szCs w:val="24"/>
              </w:rPr>
              <w:t xml:space="preserve"> </w:t>
            </w:r>
            <w:r w:rsidRPr="00CD5B61">
              <w:rPr>
                <w:sz w:val="24"/>
                <w:szCs w:val="24"/>
              </w:rPr>
              <w:t>suction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AMOUNT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approx 200 ml of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APPEARANCE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 w:rsidRPr="00CD5B61">
              <w:rPr>
                <w:sz w:val="24"/>
                <w:szCs w:val="24"/>
              </w:rPr>
              <w:t>light</w:t>
            </w:r>
            <w:proofErr w:type="gramEnd"/>
            <w:r w:rsidRPr="00CD5B61">
              <w:rPr>
                <w:sz w:val="24"/>
                <w:szCs w:val="24"/>
              </w:rPr>
              <w:t xml:space="preserve"> green drainage present at beginning of shift and container marked.  </w:t>
            </w:r>
            <w:proofErr w:type="gramStart"/>
            <w:r w:rsidRPr="00CD5B61">
              <w:rPr>
                <w:sz w:val="24"/>
                <w:szCs w:val="24"/>
              </w:rPr>
              <w:t>Same in tubing.</w:t>
            </w:r>
            <w:proofErr w:type="gramEnd"/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IRRIGATION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16fr L </w:t>
            </w:r>
            <w:proofErr w:type="spellStart"/>
            <w:r w:rsidRPr="00CD5B61">
              <w:rPr>
                <w:sz w:val="24"/>
                <w:szCs w:val="24"/>
              </w:rPr>
              <w:t>nare</w:t>
            </w:r>
            <w:proofErr w:type="spellEnd"/>
            <w:r w:rsidRPr="00CD5B61">
              <w:rPr>
                <w:sz w:val="24"/>
                <w:szCs w:val="24"/>
              </w:rPr>
              <w:t xml:space="preserve"> NG tube irrigated with 20 ml NS easily every 2 hours throughout shift.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IRRITATION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No irritation of nostril noted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MOUTH CARE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Oral care performed every 2 hours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CD5B61" w:rsidRPr="00CD5B61" w:rsidRDefault="00CD5B61">
      <w:r w:rsidRPr="00CD5B61">
        <w:br w:type="page"/>
      </w:r>
    </w:p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662"/>
        <w:gridCol w:w="4842"/>
      </w:tblGrid>
      <w:tr w:rsidR="001B7824" w:rsidRPr="00CD5B61" w:rsidTr="00990C14">
        <w:tc>
          <w:tcPr>
            <w:tcW w:w="9504" w:type="dxa"/>
            <w:gridSpan w:val="2"/>
            <w:vAlign w:val="center"/>
          </w:tcPr>
          <w:p w:rsidR="001B7824" w:rsidRPr="00CD5B61" w:rsidRDefault="001B7824" w:rsidP="001B7824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D5B61">
              <w:rPr>
                <w:b/>
                <w:sz w:val="24"/>
                <w:szCs w:val="24"/>
              </w:rPr>
              <w:lastRenderedPageBreak/>
              <w:t>OXYGEN THERAPY</w:t>
            </w: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APPARATUS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O2 per nasal </w:t>
            </w:r>
            <w:proofErr w:type="spellStart"/>
            <w:r w:rsidRPr="00CD5B61">
              <w:rPr>
                <w:sz w:val="24"/>
                <w:szCs w:val="24"/>
              </w:rPr>
              <w:t>canula</w:t>
            </w:r>
            <w:proofErr w:type="spellEnd"/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LITER FLOW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at 4L/min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ASSESSMENT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pulse ox 89% on RA and 96% on O2 at 4L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CD5B61" w:rsidRPr="00CD5B61" w:rsidRDefault="00CD5B61">
      <w:r w:rsidRPr="00CD5B61">
        <w:br w:type="page"/>
      </w:r>
    </w:p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662"/>
        <w:gridCol w:w="4842"/>
      </w:tblGrid>
      <w:tr w:rsidR="001B7824" w:rsidRPr="00CD5B61" w:rsidTr="008059D9">
        <w:tc>
          <w:tcPr>
            <w:tcW w:w="9504" w:type="dxa"/>
            <w:gridSpan w:val="2"/>
            <w:vAlign w:val="center"/>
          </w:tcPr>
          <w:p w:rsidR="001B7824" w:rsidRPr="00CD5B61" w:rsidRDefault="001B7824" w:rsidP="001B7824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D5B61">
              <w:rPr>
                <w:b/>
                <w:sz w:val="24"/>
                <w:szCs w:val="24"/>
              </w:rPr>
              <w:lastRenderedPageBreak/>
              <w:t>DRESSING CHANGE / WOUND</w:t>
            </w: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LOCATION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CD5B61">
              <w:rPr>
                <w:sz w:val="24"/>
                <w:szCs w:val="24"/>
              </w:rPr>
              <w:t>Decu</w:t>
            </w:r>
            <w:r w:rsidR="001B7824" w:rsidRPr="00CD5B61">
              <w:rPr>
                <w:sz w:val="24"/>
                <w:szCs w:val="24"/>
              </w:rPr>
              <w:t>bitus</w:t>
            </w:r>
            <w:proofErr w:type="spellEnd"/>
            <w:r w:rsidR="001B7824" w:rsidRPr="00CD5B61">
              <w:rPr>
                <w:sz w:val="24"/>
                <w:szCs w:val="24"/>
              </w:rPr>
              <w:t xml:space="preserve"> ulcer on L lateral ankle</w:t>
            </w:r>
          </w:p>
        </w:tc>
        <w:tc>
          <w:tcPr>
            <w:tcW w:w="4842" w:type="dxa"/>
          </w:tcPr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SIZE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2 inches in diameter, ½ inch deep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APPEARANCE</w:t>
            </w:r>
          </w:p>
        </w:tc>
      </w:tr>
      <w:tr w:rsidR="00AD29EE" w:rsidRPr="00CD5B61" w:rsidTr="00CD5B61">
        <w:tc>
          <w:tcPr>
            <w:tcW w:w="4662" w:type="dxa"/>
          </w:tcPr>
          <w:p w:rsidR="00AD29EE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Outer margin pink, interior pale with gray drainage (5 cm in diameter saturated through two 4x4’s)</w:t>
            </w:r>
          </w:p>
        </w:tc>
        <w:tc>
          <w:tcPr>
            <w:tcW w:w="4842" w:type="dxa"/>
          </w:tcPr>
          <w:p w:rsidR="00AD29EE" w:rsidRPr="00CD5B61" w:rsidRDefault="00AD29EE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B7824" w:rsidRPr="00CD5B61" w:rsidTr="00CD5B61">
        <w:tc>
          <w:tcPr>
            <w:tcW w:w="9504" w:type="dxa"/>
            <w:gridSpan w:val="2"/>
            <w:shd w:val="clear" w:color="auto" w:fill="EFEFEF" w:themeFill="accent2" w:themeFillTint="33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>WOUND CARE</w:t>
            </w:r>
          </w:p>
        </w:tc>
      </w:tr>
      <w:tr w:rsidR="001B7824" w:rsidRPr="00CD5B61" w:rsidTr="00CD5B61">
        <w:tc>
          <w:tcPr>
            <w:tcW w:w="4662" w:type="dxa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  <w:r w:rsidRPr="00CD5B61">
              <w:rPr>
                <w:sz w:val="24"/>
                <w:szCs w:val="24"/>
              </w:rPr>
              <w:t xml:space="preserve">After cleansing wound with NS by irrigation, dressing changed using aseptic technique.  Two sterile 4x4s reapplied with </w:t>
            </w:r>
            <w:proofErr w:type="spellStart"/>
            <w:r w:rsidRPr="00CD5B61">
              <w:rPr>
                <w:sz w:val="24"/>
                <w:szCs w:val="24"/>
              </w:rPr>
              <w:t>kerlix</w:t>
            </w:r>
            <w:proofErr w:type="spellEnd"/>
            <w:r w:rsidRPr="00CD5B61">
              <w:rPr>
                <w:sz w:val="24"/>
                <w:szCs w:val="24"/>
              </w:rPr>
              <w:t xml:space="preserve"> over dressing.</w:t>
            </w:r>
          </w:p>
        </w:tc>
        <w:tc>
          <w:tcPr>
            <w:tcW w:w="4842" w:type="dxa"/>
          </w:tcPr>
          <w:p w:rsidR="001B7824" w:rsidRPr="00CD5B61" w:rsidRDefault="001B7824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  <w:p w:rsidR="00CD5B61" w:rsidRPr="00CD5B61" w:rsidRDefault="00CD5B61" w:rsidP="00CD5B61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5367D4" w:rsidRPr="00CD5B61" w:rsidRDefault="005367D4" w:rsidP="005367D4">
      <w:pPr>
        <w:jc w:val="center"/>
      </w:pPr>
    </w:p>
    <w:sectPr w:rsidR="005367D4" w:rsidRPr="00CD5B61" w:rsidSect="00EE3E4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E7D" w:rsidRDefault="00E04E7D" w:rsidP="00CD5B61">
      <w:pPr>
        <w:spacing w:line="240" w:lineRule="auto"/>
      </w:pPr>
      <w:r>
        <w:separator/>
      </w:r>
    </w:p>
  </w:endnote>
  <w:endnote w:type="continuationSeparator" w:id="0">
    <w:p w:rsidR="00E04E7D" w:rsidRDefault="00E04E7D" w:rsidP="00CD5B6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E7D" w:rsidRDefault="00E04E7D" w:rsidP="00CD5B61">
      <w:pPr>
        <w:spacing w:line="240" w:lineRule="auto"/>
      </w:pPr>
      <w:r>
        <w:separator/>
      </w:r>
    </w:p>
  </w:footnote>
  <w:footnote w:type="continuationSeparator" w:id="0">
    <w:p w:rsidR="00E04E7D" w:rsidRDefault="00E04E7D" w:rsidP="00CD5B6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B61" w:rsidRPr="00CD5B61" w:rsidRDefault="00CD5B61" w:rsidP="00CD5B61">
    <w:pPr>
      <w:pStyle w:val="Header"/>
      <w:jc w:val="center"/>
      <w:rPr>
        <w:sz w:val="24"/>
      </w:rPr>
    </w:pPr>
    <w:r w:rsidRPr="00CD5B61">
      <w:rPr>
        <w:sz w:val="24"/>
      </w:rPr>
      <w:t>STUDENT GUIDE TO CHARTING THERAPIES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67D4"/>
    <w:rsid w:val="001B7824"/>
    <w:rsid w:val="00207FA6"/>
    <w:rsid w:val="0043756D"/>
    <w:rsid w:val="00465C6A"/>
    <w:rsid w:val="004E5A37"/>
    <w:rsid w:val="005367D4"/>
    <w:rsid w:val="009B65B7"/>
    <w:rsid w:val="00AD29EE"/>
    <w:rsid w:val="00CD5B61"/>
    <w:rsid w:val="00E04E7D"/>
    <w:rsid w:val="00EE3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  <w:style w:type="table" w:styleId="TableGrid">
    <w:name w:val="Table Grid"/>
    <w:basedOn w:val="TableNormal"/>
    <w:uiPriority w:val="59"/>
    <w:rsid w:val="00AD29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semiHidden/>
    <w:unhideWhenUsed/>
    <w:rsid w:val="00CD5B6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5B6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2</cp:revision>
  <dcterms:created xsi:type="dcterms:W3CDTF">2013-08-21T20:21:00Z</dcterms:created>
  <dcterms:modified xsi:type="dcterms:W3CDTF">2013-08-21T20:53:00Z</dcterms:modified>
</cp:coreProperties>
</file>